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AE1" w:rsidRDefault="00982C29">
      <w:r>
        <w:t>Kompetenzraster</w:t>
      </w:r>
    </w:p>
    <w:p w:rsidR="00982C29" w:rsidRDefault="00982C29">
      <w:r>
        <w:t xml:space="preserve">Phase: </w:t>
      </w:r>
      <w:r w:rsidRPr="000C0223">
        <w:rPr>
          <w:b/>
        </w:rPr>
        <w:t xml:space="preserve">Berufsfelder </w:t>
      </w:r>
      <w:r w:rsidR="007F267F" w:rsidRPr="000C0223">
        <w:rPr>
          <w:b/>
        </w:rPr>
        <w:t>kennenlernen/Berufsspektrum erweitern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55"/>
        <w:gridCol w:w="2855"/>
        <w:gridCol w:w="2855"/>
        <w:gridCol w:w="2856"/>
        <w:gridCol w:w="2856"/>
      </w:tblGrid>
      <w:tr w:rsidR="00982C29" w:rsidTr="00240071">
        <w:tc>
          <w:tcPr>
            <w:tcW w:w="2855" w:type="dxa"/>
          </w:tcPr>
          <w:p w:rsidR="00982C29" w:rsidRDefault="00982C29">
            <w:r>
              <w:t>Kompetenz</w:t>
            </w:r>
          </w:p>
        </w:tc>
        <w:tc>
          <w:tcPr>
            <w:tcW w:w="2855" w:type="dxa"/>
          </w:tcPr>
          <w:p w:rsidR="00982C29" w:rsidRPr="00FC769B" w:rsidRDefault="00E24AC2">
            <w:pPr>
              <w:rPr>
                <w:b/>
              </w:rPr>
            </w:pPr>
            <w:proofErr w:type="spellStart"/>
            <w:r w:rsidRPr="00FC769B">
              <w:rPr>
                <w:b/>
              </w:rPr>
              <w:t>O</w:t>
            </w:r>
            <w:r w:rsidR="007F267F" w:rsidRPr="00FC769B">
              <w:rPr>
                <w:b/>
              </w:rPr>
              <w:t>o</w:t>
            </w:r>
            <w:proofErr w:type="spellEnd"/>
          </w:p>
        </w:tc>
        <w:tc>
          <w:tcPr>
            <w:tcW w:w="2855" w:type="dxa"/>
          </w:tcPr>
          <w:p w:rsidR="00982C29" w:rsidRPr="00FC769B" w:rsidRDefault="007F267F">
            <w:pPr>
              <w:rPr>
                <w:b/>
              </w:rPr>
            </w:pPr>
            <w:r w:rsidRPr="00FC769B">
              <w:rPr>
                <w:b/>
              </w:rPr>
              <w:t>o</w:t>
            </w:r>
          </w:p>
        </w:tc>
        <w:tc>
          <w:tcPr>
            <w:tcW w:w="2856" w:type="dxa"/>
          </w:tcPr>
          <w:p w:rsidR="00982C29" w:rsidRPr="00FC769B" w:rsidRDefault="007F267F">
            <w:pPr>
              <w:rPr>
                <w:b/>
              </w:rPr>
            </w:pPr>
            <w:r w:rsidRPr="00FC769B">
              <w:rPr>
                <w:b/>
              </w:rPr>
              <w:t>+</w:t>
            </w:r>
          </w:p>
        </w:tc>
        <w:tc>
          <w:tcPr>
            <w:tcW w:w="2856" w:type="dxa"/>
          </w:tcPr>
          <w:p w:rsidR="00982C29" w:rsidRPr="00FC769B" w:rsidRDefault="007F267F">
            <w:pPr>
              <w:rPr>
                <w:b/>
              </w:rPr>
            </w:pPr>
            <w:r w:rsidRPr="00FC769B">
              <w:rPr>
                <w:b/>
              </w:rPr>
              <w:t>++</w:t>
            </w:r>
          </w:p>
        </w:tc>
      </w:tr>
      <w:tr w:rsidR="007F267F" w:rsidTr="00240071">
        <w:tc>
          <w:tcPr>
            <w:tcW w:w="2855" w:type="dxa"/>
          </w:tcPr>
          <w:p w:rsidR="007F267F" w:rsidRDefault="007F267F" w:rsidP="007F267F">
            <w:r>
              <w:t>Sachkompetenz</w:t>
            </w:r>
          </w:p>
        </w:tc>
        <w:tc>
          <w:tcPr>
            <w:tcW w:w="2855" w:type="dxa"/>
          </w:tcPr>
          <w:p w:rsidR="007F267F" w:rsidRDefault="007F267F" w:rsidP="007F267F">
            <w:r>
              <w:t>Ich kenne unterschiedliche Berufe.</w:t>
            </w:r>
          </w:p>
        </w:tc>
        <w:tc>
          <w:tcPr>
            <w:tcW w:w="2855" w:type="dxa"/>
          </w:tcPr>
          <w:p w:rsidR="007F267F" w:rsidRDefault="007F267F" w:rsidP="007F267F">
            <w:r>
              <w:t>Ich kann unterschiedliche Berufsfelder und ihre Aufgabenbereiche benennen.</w:t>
            </w:r>
          </w:p>
        </w:tc>
        <w:tc>
          <w:tcPr>
            <w:tcW w:w="2856" w:type="dxa"/>
          </w:tcPr>
          <w:p w:rsidR="007F267F" w:rsidRDefault="007F267F" w:rsidP="007F267F">
            <w:r>
              <w:t>Ich kann unterschiedliche Berufsfelder mit ihren Aufgabenbereichen und Tätigkeiten erklären.</w:t>
            </w:r>
          </w:p>
        </w:tc>
        <w:tc>
          <w:tcPr>
            <w:tcW w:w="2856" w:type="dxa"/>
          </w:tcPr>
          <w:p w:rsidR="007F267F" w:rsidRDefault="007F267F" w:rsidP="007F267F">
            <w:r>
              <w:t>Ich kann unterschiedliche Berufsfelder mit ihren Aufgabenbereichen und Tätigkeiten erklären und in Bezug zu meinen Stärken, Interessen und Fähigkeiten bringen.</w:t>
            </w:r>
          </w:p>
        </w:tc>
      </w:tr>
      <w:tr w:rsidR="007F267F" w:rsidTr="00240071">
        <w:tc>
          <w:tcPr>
            <w:tcW w:w="2855" w:type="dxa"/>
          </w:tcPr>
          <w:p w:rsidR="007F267F" w:rsidRDefault="007F267F" w:rsidP="007F267F">
            <w:r>
              <w:t>Selbstkompetenz</w:t>
            </w:r>
          </w:p>
        </w:tc>
        <w:tc>
          <w:tcPr>
            <w:tcW w:w="2855" w:type="dxa"/>
          </w:tcPr>
          <w:p w:rsidR="007F267F" w:rsidRDefault="00AF3FB1" w:rsidP="007F267F">
            <w:r>
              <w:t xml:space="preserve">Ich </w:t>
            </w:r>
            <w:r w:rsidR="00E24AC2">
              <w:t xml:space="preserve">kann mich darauf einlassen, </w:t>
            </w:r>
            <w:r>
              <w:t xml:space="preserve">mich mit unterschiedlichen Berufsfeldern auseinanderzusetzen. </w:t>
            </w:r>
          </w:p>
        </w:tc>
        <w:tc>
          <w:tcPr>
            <w:tcW w:w="2855" w:type="dxa"/>
          </w:tcPr>
          <w:p w:rsidR="007F267F" w:rsidRDefault="00AF3FB1" w:rsidP="007F267F">
            <w:r>
              <w:t>Ich</w:t>
            </w:r>
            <w:r w:rsidR="00240071">
              <w:t xml:space="preserve"> kann meine eigenen Interessen </w:t>
            </w:r>
            <w:r>
              <w:t>in Bezug auf verschieden</w:t>
            </w:r>
            <w:r w:rsidR="00240071">
              <w:t xml:space="preserve">e </w:t>
            </w:r>
            <w:r>
              <w:t xml:space="preserve">Berufsfelder </w:t>
            </w:r>
            <w:r w:rsidR="00240071">
              <w:t>benennen.</w:t>
            </w:r>
          </w:p>
        </w:tc>
        <w:tc>
          <w:tcPr>
            <w:tcW w:w="2856" w:type="dxa"/>
          </w:tcPr>
          <w:p w:rsidR="007F267F" w:rsidRDefault="00240071" w:rsidP="007F267F">
            <w:r>
              <w:t xml:space="preserve">Ich kann meine eigenen Stärken und </w:t>
            </w:r>
            <w:r w:rsidR="00E24AC2">
              <w:t>Fähigkeiten</w:t>
            </w:r>
            <w:r>
              <w:t xml:space="preserve"> in Kontext mit den Anforderungen des Berufsfeldes bringen</w:t>
            </w:r>
          </w:p>
        </w:tc>
        <w:tc>
          <w:tcPr>
            <w:tcW w:w="2856" w:type="dxa"/>
          </w:tcPr>
          <w:p w:rsidR="007F267F" w:rsidRDefault="00240071" w:rsidP="007F267F">
            <w:r>
              <w:t xml:space="preserve">Ich kann meine eigenen Fähigkeiten und Potentiale in Bezug auf die Anforderungen des Berufsfeldes kritisch reflektieren und einschätzen. </w:t>
            </w:r>
          </w:p>
        </w:tc>
      </w:tr>
      <w:tr w:rsidR="00DA636D" w:rsidTr="00240071">
        <w:tc>
          <w:tcPr>
            <w:tcW w:w="2855" w:type="dxa"/>
          </w:tcPr>
          <w:p w:rsidR="00DA636D" w:rsidRDefault="00DA636D" w:rsidP="00DA636D">
            <w:r>
              <w:t>Methodenkompetenz</w:t>
            </w:r>
          </w:p>
        </w:tc>
        <w:tc>
          <w:tcPr>
            <w:tcW w:w="2855" w:type="dxa"/>
          </w:tcPr>
          <w:p w:rsidR="00DA636D" w:rsidRDefault="00DA636D" w:rsidP="00DA636D">
            <w:r>
              <w:t>Ich k</w:t>
            </w:r>
            <w:r w:rsidR="00E24AC2">
              <w:t>ann mit Unterstützung aus vorgegebenen Qu</w:t>
            </w:r>
            <w:r>
              <w:t>ellen</w:t>
            </w:r>
            <w:r w:rsidR="002D3BB3">
              <w:t xml:space="preserve"> Informationen entnehmen</w:t>
            </w:r>
            <w:r w:rsidR="00E24AC2">
              <w:t xml:space="preserve">. </w:t>
            </w:r>
          </w:p>
        </w:tc>
        <w:tc>
          <w:tcPr>
            <w:tcW w:w="2855" w:type="dxa"/>
          </w:tcPr>
          <w:p w:rsidR="00DA636D" w:rsidRDefault="00EA6B1A" w:rsidP="00DA636D">
            <w:r>
              <w:t>Ich kann Informationen über Berufsfelder aus vorgegebenen Quellen entnehmen und verstehen</w:t>
            </w:r>
          </w:p>
        </w:tc>
        <w:tc>
          <w:tcPr>
            <w:tcW w:w="2856" w:type="dxa"/>
          </w:tcPr>
          <w:p w:rsidR="00DA636D" w:rsidRDefault="00DA636D" w:rsidP="00DA636D">
            <w:r>
              <w:t>Ich k</w:t>
            </w:r>
            <w:r w:rsidR="00EA6B1A">
              <w:t>enne unterschiedliche Quellen und k</w:t>
            </w:r>
            <w:r>
              <w:t xml:space="preserve">ann </w:t>
            </w:r>
            <w:r w:rsidR="00EA6B1A">
              <w:t xml:space="preserve">ihnen </w:t>
            </w:r>
            <w:r>
              <w:t xml:space="preserve">Informationen über Berufsfelder entnehmen und </w:t>
            </w:r>
            <w:r w:rsidR="00EA6B1A">
              <w:t xml:space="preserve">sie </w:t>
            </w:r>
            <w:r>
              <w:t>verstehen.</w:t>
            </w:r>
          </w:p>
        </w:tc>
        <w:tc>
          <w:tcPr>
            <w:tcW w:w="2856" w:type="dxa"/>
          </w:tcPr>
          <w:p w:rsidR="00DA636D" w:rsidRDefault="00DA636D" w:rsidP="00DA636D">
            <w:r>
              <w:t>Ich kann Informationen über Berufsfelder aus verschiedenen Quellen entnehmen und sie mit meinen Stärken</w:t>
            </w:r>
            <w:r w:rsidR="002D3BB3">
              <w:t xml:space="preserve">, </w:t>
            </w:r>
            <w:r>
              <w:t xml:space="preserve">Interessen </w:t>
            </w:r>
            <w:r w:rsidR="002D3BB3">
              <w:t xml:space="preserve">und Fähigkeiten </w:t>
            </w:r>
            <w:r>
              <w:t>in Bezug bringen.</w:t>
            </w:r>
          </w:p>
        </w:tc>
      </w:tr>
      <w:tr w:rsidR="00DA636D" w:rsidTr="00240071">
        <w:tc>
          <w:tcPr>
            <w:tcW w:w="2855" w:type="dxa"/>
          </w:tcPr>
          <w:p w:rsidR="00DA636D" w:rsidRDefault="00DA636D" w:rsidP="00DA636D">
            <w:r>
              <w:t>Sozialkompetenz</w:t>
            </w:r>
          </w:p>
        </w:tc>
        <w:tc>
          <w:tcPr>
            <w:tcW w:w="2855" w:type="dxa"/>
          </w:tcPr>
          <w:p w:rsidR="00DA636D" w:rsidRDefault="002D3BB3" w:rsidP="00DA636D">
            <w:r>
              <w:t xml:space="preserve">Ich </w:t>
            </w:r>
            <w:r w:rsidR="00400ACE">
              <w:t>kann mir mit Unterstützung Informationen zum Thema „Beruf“ bei Personen einholen.</w:t>
            </w:r>
            <w:r>
              <w:t xml:space="preserve"> </w:t>
            </w:r>
          </w:p>
        </w:tc>
        <w:tc>
          <w:tcPr>
            <w:tcW w:w="2855" w:type="dxa"/>
          </w:tcPr>
          <w:p w:rsidR="00DA636D" w:rsidRDefault="002D3BB3" w:rsidP="00DA636D">
            <w:r>
              <w:t>Ich kann mir Hilfe bei anderen Personen zur Erweiterung meines Wissens über die Arbeits- und Berufswelt einholen.</w:t>
            </w:r>
          </w:p>
        </w:tc>
        <w:tc>
          <w:tcPr>
            <w:tcW w:w="2856" w:type="dxa"/>
          </w:tcPr>
          <w:p w:rsidR="00DA636D" w:rsidRDefault="002D3BB3" w:rsidP="00DA636D">
            <w:r>
              <w:t xml:space="preserve">Ich kann mit anderen Personen über Berufsfelder in Austausch gehen, ihnen zuhören und mir eine Meinung bilden. </w:t>
            </w:r>
          </w:p>
        </w:tc>
        <w:tc>
          <w:tcPr>
            <w:tcW w:w="2856" w:type="dxa"/>
          </w:tcPr>
          <w:p w:rsidR="00DA636D" w:rsidRDefault="002D3BB3" w:rsidP="00DA636D">
            <w:r>
              <w:t xml:space="preserve">Ich kann Gespräche über die Berufs- und Arbeitswelt führen, dabei neue Erkenntnisse sammeln und sie für meine berufliche Entwicklung nutzen. </w:t>
            </w:r>
          </w:p>
        </w:tc>
      </w:tr>
      <w:tr w:rsidR="00240071" w:rsidTr="00240071">
        <w:tc>
          <w:tcPr>
            <w:tcW w:w="2855" w:type="dxa"/>
            <w:shd w:val="clear" w:color="auto" w:fill="D9D9D9" w:themeFill="background1" w:themeFillShade="D9"/>
          </w:tcPr>
          <w:p w:rsidR="00240071" w:rsidRDefault="00240071" w:rsidP="00240071">
            <w:r>
              <w:t>Handlungskompetenz</w:t>
            </w:r>
          </w:p>
        </w:tc>
        <w:tc>
          <w:tcPr>
            <w:tcW w:w="2855" w:type="dxa"/>
            <w:shd w:val="clear" w:color="auto" w:fill="D9D9D9" w:themeFill="background1" w:themeFillShade="D9"/>
          </w:tcPr>
          <w:p w:rsidR="00240071" w:rsidRDefault="00240071" w:rsidP="00240071">
            <w:r>
              <w:t>Ich nutze Informationen zu Berufsfeldern und kann mich mit Unterstützung mit möglichen Perspektiven auseinandersetzen.</w:t>
            </w:r>
          </w:p>
        </w:tc>
        <w:tc>
          <w:tcPr>
            <w:tcW w:w="2855" w:type="dxa"/>
            <w:shd w:val="clear" w:color="auto" w:fill="D9D9D9" w:themeFill="background1" w:themeFillShade="D9"/>
          </w:tcPr>
          <w:p w:rsidR="00240071" w:rsidRDefault="00240071" w:rsidP="00240071">
            <w:r>
              <w:t>Ich kann Informationen über Berufsfelder aus verschiedenen Quellen entnehmen, verstehen und Aufgabenbereiche zu ihnen benennen</w:t>
            </w:r>
            <w:r w:rsidR="00EB5D05">
              <w:t>.</w:t>
            </w:r>
          </w:p>
        </w:tc>
        <w:tc>
          <w:tcPr>
            <w:tcW w:w="2856" w:type="dxa"/>
            <w:shd w:val="clear" w:color="auto" w:fill="D9D9D9" w:themeFill="background1" w:themeFillShade="D9"/>
          </w:tcPr>
          <w:p w:rsidR="00240071" w:rsidRDefault="00240071" w:rsidP="00240071">
            <w:r>
              <w:t xml:space="preserve">Ich kann Informationen über Berufsfelder aus verschiedenen Quellen entnehmen, verstehen und Aufgabenbereiche zu ihnen benennen </w:t>
            </w:r>
            <w:r>
              <w:lastRenderedPageBreak/>
              <w:t>sowie andere Personen informieren und mi</w:t>
            </w:r>
            <w:r w:rsidR="000C0223">
              <w:t>r eine eigene Meinung dazu bilden.</w:t>
            </w:r>
          </w:p>
        </w:tc>
        <w:tc>
          <w:tcPr>
            <w:tcW w:w="2856" w:type="dxa"/>
            <w:shd w:val="clear" w:color="auto" w:fill="D9D9D9" w:themeFill="background1" w:themeFillShade="D9"/>
          </w:tcPr>
          <w:p w:rsidR="00240071" w:rsidRDefault="00240071" w:rsidP="00240071">
            <w:r>
              <w:lastRenderedPageBreak/>
              <w:t xml:space="preserve">Ich kann Informationen zu Berufsfeldern in Verbindung mit meinen Potentialen und Fähigkeiten bringen und in Entscheidungen bzgl. meiner </w:t>
            </w:r>
            <w:r>
              <w:lastRenderedPageBreak/>
              <w:t xml:space="preserve">nachschulischen Perspektive einfließen lassen. </w:t>
            </w:r>
          </w:p>
        </w:tc>
      </w:tr>
    </w:tbl>
    <w:p w:rsidR="007C7905" w:rsidRDefault="007C7905"/>
    <w:p w:rsidR="007C7905" w:rsidRDefault="007C7905" w:rsidP="007C7905">
      <w:r>
        <w:t>Kompetenzraster</w:t>
      </w:r>
    </w:p>
    <w:p w:rsidR="007C7905" w:rsidRDefault="007C7905" w:rsidP="007C7905">
      <w:r>
        <w:t xml:space="preserve">Phase: </w:t>
      </w:r>
      <w:r w:rsidR="00FC769B" w:rsidRPr="00FC769B">
        <w:rPr>
          <w:b/>
        </w:rPr>
        <w:t xml:space="preserve">Entscheidungen konkretisieren und </w:t>
      </w:r>
      <w:r w:rsidRPr="00FC769B">
        <w:rPr>
          <w:b/>
        </w:rPr>
        <w:t>Übergänge gestalten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55"/>
        <w:gridCol w:w="2855"/>
        <w:gridCol w:w="2855"/>
        <w:gridCol w:w="2856"/>
        <w:gridCol w:w="2856"/>
      </w:tblGrid>
      <w:tr w:rsidR="007C7905" w:rsidTr="00593238">
        <w:tc>
          <w:tcPr>
            <w:tcW w:w="2855" w:type="dxa"/>
          </w:tcPr>
          <w:p w:rsidR="007C7905" w:rsidRDefault="007C7905" w:rsidP="007D5C46">
            <w:r>
              <w:t>Kompetenz</w:t>
            </w:r>
          </w:p>
        </w:tc>
        <w:tc>
          <w:tcPr>
            <w:tcW w:w="2855" w:type="dxa"/>
          </w:tcPr>
          <w:p w:rsidR="007C7905" w:rsidRPr="00FC769B" w:rsidRDefault="007C7905" w:rsidP="007D5C46">
            <w:pPr>
              <w:rPr>
                <w:b/>
              </w:rPr>
            </w:pPr>
            <w:proofErr w:type="spellStart"/>
            <w:r w:rsidRPr="00FC769B">
              <w:rPr>
                <w:b/>
              </w:rPr>
              <w:t>Oo</w:t>
            </w:r>
            <w:proofErr w:type="spellEnd"/>
          </w:p>
        </w:tc>
        <w:tc>
          <w:tcPr>
            <w:tcW w:w="2855" w:type="dxa"/>
          </w:tcPr>
          <w:p w:rsidR="007C7905" w:rsidRPr="00FC769B" w:rsidRDefault="007C7905" w:rsidP="007D5C46">
            <w:pPr>
              <w:rPr>
                <w:b/>
              </w:rPr>
            </w:pPr>
            <w:r w:rsidRPr="00FC769B">
              <w:rPr>
                <w:b/>
              </w:rPr>
              <w:t>o</w:t>
            </w:r>
          </w:p>
        </w:tc>
        <w:tc>
          <w:tcPr>
            <w:tcW w:w="2856" w:type="dxa"/>
          </w:tcPr>
          <w:p w:rsidR="007C7905" w:rsidRPr="00FC769B" w:rsidRDefault="007C7905" w:rsidP="007D5C46">
            <w:pPr>
              <w:rPr>
                <w:b/>
              </w:rPr>
            </w:pPr>
            <w:r w:rsidRPr="00FC769B">
              <w:rPr>
                <w:b/>
              </w:rPr>
              <w:t>+</w:t>
            </w:r>
          </w:p>
        </w:tc>
        <w:tc>
          <w:tcPr>
            <w:tcW w:w="2856" w:type="dxa"/>
          </w:tcPr>
          <w:p w:rsidR="007C7905" w:rsidRPr="00FC769B" w:rsidRDefault="007C7905" w:rsidP="007D5C46">
            <w:pPr>
              <w:rPr>
                <w:b/>
              </w:rPr>
            </w:pPr>
            <w:r w:rsidRPr="00FC769B">
              <w:rPr>
                <w:b/>
              </w:rPr>
              <w:t>++</w:t>
            </w:r>
          </w:p>
        </w:tc>
      </w:tr>
      <w:tr w:rsidR="007C7905" w:rsidTr="00593238">
        <w:tc>
          <w:tcPr>
            <w:tcW w:w="2855" w:type="dxa"/>
          </w:tcPr>
          <w:p w:rsidR="007C7905" w:rsidRDefault="007C7905" w:rsidP="007D5C46">
            <w:r>
              <w:t>Sachkompetenz</w:t>
            </w:r>
          </w:p>
        </w:tc>
        <w:tc>
          <w:tcPr>
            <w:tcW w:w="2855" w:type="dxa"/>
          </w:tcPr>
          <w:p w:rsidR="007C7905" w:rsidRDefault="00593238" w:rsidP="007D5C46">
            <w:r>
              <w:t xml:space="preserve">Ich kenne verschiedene nachschulische Möglichkeiten. </w:t>
            </w:r>
          </w:p>
        </w:tc>
        <w:tc>
          <w:tcPr>
            <w:tcW w:w="2855" w:type="dxa"/>
          </w:tcPr>
          <w:p w:rsidR="007C7905" w:rsidRDefault="00593238" w:rsidP="007D5C46">
            <w:r>
              <w:t>Ich weiß, welche nachschulischen Möglichkeiten es für mich gibt.</w:t>
            </w:r>
          </w:p>
        </w:tc>
        <w:tc>
          <w:tcPr>
            <w:tcW w:w="2856" w:type="dxa"/>
          </w:tcPr>
          <w:p w:rsidR="007C7905" w:rsidRDefault="00C22DB2" w:rsidP="007D5C46">
            <w:r>
              <w:t>Ich kann einschätzen, welche nachschulischen Möglichkeiten realistisch für mich sind.</w:t>
            </w:r>
          </w:p>
        </w:tc>
        <w:tc>
          <w:tcPr>
            <w:tcW w:w="2856" w:type="dxa"/>
          </w:tcPr>
          <w:p w:rsidR="007C7905" w:rsidRDefault="00C22DB2" w:rsidP="007D5C46">
            <w:r>
              <w:t xml:space="preserve">Ich </w:t>
            </w:r>
            <w:r w:rsidR="008204D3">
              <w:t>kann</w:t>
            </w:r>
            <w:r>
              <w:t xml:space="preserve"> meine nachschulischen Möglichkeiten einschätzen und weiß, wie ich sie realisieren kann.</w:t>
            </w:r>
          </w:p>
        </w:tc>
      </w:tr>
      <w:tr w:rsidR="007C7905" w:rsidTr="00593238">
        <w:tc>
          <w:tcPr>
            <w:tcW w:w="2855" w:type="dxa"/>
          </w:tcPr>
          <w:p w:rsidR="007C7905" w:rsidRDefault="007C7905" w:rsidP="007D5C46">
            <w:r>
              <w:t>Selbstkompetenz</w:t>
            </w:r>
          </w:p>
        </w:tc>
        <w:tc>
          <w:tcPr>
            <w:tcW w:w="2855" w:type="dxa"/>
          </w:tcPr>
          <w:p w:rsidR="007C7905" w:rsidRDefault="00CF2439" w:rsidP="007D5C46">
            <w:r>
              <w:t>Ich kann mit Unterstützung zu berufsbezogenen Tätigkeiten und Angeboten Entscheidungen treffen.</w:t>
            </w:r>
          </w:p>
        </w:tc>
        <w:tc>
          <w:tcPr>
            <w:tcW w:w="2855" w:type="dxa"/>
          </w:tcPr>
          <w:p w:rsidR="007C7905" w:rsidRDefault="002B72A9" w:rsidP="007D5C46">
            <w:r>
              <w:t>Ich kann zu berufsbezogenen Tätigkeiten und Angeboten Entscheidungen treffen.</w:t>
            </w:r>
          </w:p>
        </w:tc>
        <w:tc>
          <w:tcPr>
            <w:tcW w:w="2856" w:type="dxa"/>
          </w:tcPr>
          <w:p w:rsidR="007C7905" w:rsidRDefault="00CF2439" w:rsidP="007D5C46">
            <w:r>
              <w:t>Ich kann meine eigenen Möglichkeiten einschätzen und</w:t>
            </w:r>
            <w:r w:rsidR="002B72A9">
              <w:t xml:space="preserve"> zu berufsbezogenen Tätigkeiten und Angeboten Entscheidungen treffen.</w:t>
            </w:r>
          </w:p>
        </w:tc>
        <w:tc>
          <w:tcPr>
            <w:tcW w:w="2856" w:type="dxa"/>
          </w:tcPr>
          <w:p w:rsidR="007C7905" w:rsidRDefault="00CF2439" w:rsidP="007D5C46">
            <w:r>
              <w:t xml:space="preserve">Ich übernehme Verantwortung für meinen Berufsorientierungsprozess und meine Entscheidungsfindung. </w:t>
            </w:r>
          </w:p>
        </w:tc>
      </w:tr>
      <w:tr w:rsidR="007C7905" w:rsidTr="00593238">
        <w:tc>
          <w:tcPr>
            <w:tcW w:w="2855" w:type="dxa"/>
          </w:tcPr>
          <w:p w:rsidR="007C7905" w:rsidRDefault="007C7905" w:rsidP="007D5C46">
            <w:r>
              <w:t>Methodenkompetenz</w:t>
            </w:r>
          </w:p>
        </w:tc>
        <w:tc>
          <w:tcPr>
            <w:tcW w:w="2855" w:type="dxa"/>
          </w:tcPr>
          <w:p w:rsidR="007C7905" w:rsidRDefault="002B72A9" w:rsidP="007D5C46">
            <w:r>
              <w:t>Ich kann mein Portfolioinstrument mit Unterst</w:t>
            </w:r>
            <w:bookmarkStart w:id="0" w:name="_GoBack"/>
            <w:bookmarkEnd w:id="0"/>
            <w:r>
              <w:t>ützung benutzen.</w:t>
            </w:r>
          </w:p>
        </w:tc>
        <w:tc>
          <w:tcPr>
            <w:tcW w:w="2855" w:type="dxa"/>
          </w:tcPr>
          <w:p w:rsidR="007C7905" w:rsidRDefault="002B72A9" w:rsidP="007D5C46">
            <w:r>
              <w:t>Ich kann mein Portfolioinstrument mit Unterstützung anlegen und führen.</w:t>
            </w:r>
          </w:p>
        </w:tc>
        <w:tc>
          <w:tcPr>
            <w:tcW w:w="2856" w:type="dxa"/>
          </w:tcPr>
          <w:p w:rsidR="007C7905" w:rsidRDefault="002B72A9" w:rsidP="007D5C46">
            <w:r>
              <w:t>Ich kann mein Portfolioinstrument anlegen und führen.</w:t>
            </w:r>
          </w:p>
        </w:tc>
        <w:tc>
          <w:tcPr>
            <w:tcW w:w="2856" w:type="dxa"/>
          </w:tcPr>
          <w:p w:rsidR="007C7905" w:rsidRDefault="002B72A9" w:rsidP="007D5C46">
            <w:r>
              <w:t>Ich kann mein Portfolioinstrument eigenverantwortlich führen und im Berufsorientierungsprozess nutzen.</w:t>
            </w:r>
          </w:p>
        </w:tc>
      </w:tr>
      <w:tr w:rsidR="007C7905" w:rsidTr="00593238">
        <w:tc>
          <w:tcPr>
            <w:tcW w:w="2855" w:type="dxa"/>
          </w:tcPr>
          <w:p w:rsidR="007C7905" w:rsidRDefault="007C7905" w:rsidP="007D5C46">
            <w:r>
              <w:t>Sozialkompetenz</w:t>
            </w:r>
          </w:p>
        </w:tc>
        <w:tc>
          <w:tcPr>
            <w:tcW w:w="2855" w:type="dxa"/>
          </w:tcPr>
          <w:p w:rsidR="007C7905" w:rsidRDefault="007C7905" w:rsidP="007D5C46"/>
        </w:tc>
        <w:tc>
          <w:tcPr>
            <w:tcW w:w="2855" w:type="dxa"/>
          </w:tcPr>
          <w:p w:rsidR="007C7905" w:rsidRDefault="007C7905" w:rsidP="007D5C46"/>
        </w:tc>
        <w:tc>
          <w:tcPr>
            <w:tcW w:w="2856" w:type="dxa"/>
          </w:tcPr>
          <w:p w:rsidR="007C7905" w:rsidRDefault="007C7905" w:rsidP="007D5C46"/>
        </w:tc>
        <w:tc>
          <w:tcPr>
            <w:tcW w:w="2856" w:type="dxa"/>
          </w:tcPr>
          <w:p w:rsidR="007C7905" w:rsidRDefault="007C7905" w:rsidP="007D5C46"/>
        </w:tc>
      </w:tr>
      <w:tr w:rsidR="007C7905" w:rsidTr="00593238">
        <w:tc>
          <w:tcPr>
            <w:tcW w:w="2855" w:type="dxa"/>
            <w:shd w:val="clear" w:color="auto" w:fill="D9D9D9" w:themeFill="background1" w:themeFillShade="D9"/>
          </w:tcPr>
          <w:p w:rsidR="007C7905" w:rsidRDefault="007C7905" w:rsidP="007D5C46">
            <w:r>
              <w:t>Handlungskompetenz</w:t>
            </w:r>
          </w:p>
        </w:tc>
        <w:tc>
          <w:tcPr>
            <w:tcW w:w="2855" w:type="dxa"/>
            <w:shd w:val="clear" w:color="auto" w:fill="D9D9D9" w:themeFill="background1" w:themeFillShade="D9"/>
          </w:tcPr>
          <w:p w:rsidR="007C7905" w:rsidRDefault="007C7905" w:rsidP="007D5C46"/>
        </w:tc>
        <w:tc>
          <w:tcPr>
            <w:tcW w:w="2855" w:type="dxa"/>
            <w:shd w:val="clear" w:color="auto" w:fill="D9D9D9" w:themeFill="background1" w:themeFillShade="D9"/>
          </w:tcPr>
          <w:p w:rsidR="007C7905" w:rsidRDefault="007C7905" w:rsidP="007D5C46"/>
        </w:tc>
        <w:tc>
          <w:tcPr>
            <w:tcW w:w="2856" w:type="dxa"/>
            <w:shd w:val="clear" w:color="auto" w:fill="D9D9D9" w:themeFill="background1" w:themeFillShade="D9"/>
          </w:tcPr>
          <w:p w:rsidR="007C7905" w:rsidRDefault="007C7905" w:rsidP="007D5C46"/>
        </w:tc>
        <w:tc>
          <w:tcPr>
            <w:tcW w:w="2856" w:type="dxa"/>
            <w:shd w:val="clear" w:color="auto" w:fill="D9D9D9" w:themeFill="background1" w:themeFillShade="D9"/>
          </w:tcPr>
          <w:p w:rsidR="007C7905" w:rsidRDefault="007C7905" w:rsidP="007D5C46"/>
        </w:tc>
      </w:tr>
    </w:tbl>
    <w:p w:rsidR="007C7905" w:rsidRDefault="007C7905" w:rsidP="007C7905"/>
    <w:p w:rsidR="007C7905" w:rsidRDefault="00FC769B">
      <w:r>
        <w:t>Portfolioinstrument</w:t>
      </w:r>
    </w:p>
    <w:p w:rsidR="00FC769B" w:rsidRDefault="00FC769B">
      <w:r>
        <w:t>Beratungen mit der Agentur</w:t>
      </w:r>
    </w:p>
    <w:p w:rsidR="00FC769B" w:rsidRDefault="00FC769B">
      <w:r>
        <w:t>Elterninformationsabende</w:t>
      </w:r>
    </w:p>
    <w:p w:rsidR="00FC769B" w:rsidRDefault="00FC769B">
      <w:r>
        <w:t>Berufsorientierungsbüro – gezielte Beratung</w:t>
      </w:r>
    </w:p>
    <w:p w:rsidR="00FC769B" w:rsidRDefault="00FC769B">
      <w:r>
        <w:lastRenderedPageBreak/>
        <w:t>Anschlussvereinbarung nach den Praktika</w:t>
      </w:r>
    </w:p>
    <w:p w:rsidR="00FC769B" w:rsidRDefault="00FC769B">
      <w:r>
        <w:t>Schülerdokumentation - Berufswegeplan</w:t>
      </w:r>
    </w:p>
    <w:p w:rsidR="00FC769B" w:rsidRDefault="00FC769B"/>
    <w:sectPr w:rsidR="00FC769B" w:rsidSect="00982C29">
      <w:headerReference w:type="default" r:id="rId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38BC" w:rsidRDefault="000038BC" w:rsidP="000038BC">
      <w:pPr>
        <w:spacing w:after="0" w:line="240" w:lineRule="auto"/>
      </w:pPr>
      <w:r>
        <w:separator/>
      </w:r>
    </w:p>
  </w:endnote>
  <w:endnote w:type="continuationSeparator" w:id="0">
    <w:p w:rsidR="000038BC" w:rsidRDefault="000038BC" w:rsidP="00003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38BC" w:rsidRDefault="000038BC" w:rsidP="000038BC">
      <w:pPr>
        <w:spacing w:after="0" w:line="240" w:lineRule="auto"/>
      </w:pPr>
      <w:r>
        <w:separator/>
      </w:r>
    </w:p>
  </w:footnote>
  <w:footnote w:type="continuationSeparator" w:id="0">
    <w:p w:rsidR="000038BC" w:rsidRDefault="000038BC" w:rsidP="00003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8BC" w:rsidRPr="00331EEA" w:rsidRDefault="000038BC" w:rsidP="000038BC">
    <w:pPr>
      <w:pStyle w:val="Kopfzeile"/>
      <w:tabs>
        <w:tab w:val="clear" w:pos="4536"/>
        <w:tab w:val="clear" w:pos="9072"/>
        <w:tab w:val="left" w:pos="5205"/>
        <w:tab w:val="right" w:pos="8222"/>
      </w:tabs>
      <w:rPr>
        <w:rFonts w:ascii="Calibri" w:eastAsia="Calibri" w:hAnsi="Calibri"/>
        <w:b/>
        <w:noProof/>
        <w:sz w:val="28"/>
        <w:szCs w:val="28"/>
      </w:rPr>
    </w:pPr>
    <w:r w:rsidRPr="00331EEA">
      <w:rPr>
        <w:rFonts w:ascii="Calibri" w:eastAsia="Calibri" w:hAnsi="Calibri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9470073</wp:posOffset>
          </wp:positionH>
          <wp:positionV relativeFrom="paragraph">
            <wp:posOffset>-212090</wp:posOffset>
          </wp:positionV>
          <wp:extent cx="285750" cy="371475"/>
          <wp:effectExtent l="0" t="0" r="0" b="9525"/>
          <wp:wrapTopAndBottom/>
          <wp:docPr id="1" name="Grafik 1" descr="hks-logo_300dpi_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hks-logo_300dpi_kle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31EEA">
      <w:rPr>
        <w:rFonts w:ascii="Calibri" w:eastAsia="Calibri" w:hAnsi="Calibri"/>
        <w:b/>
      </w:rPr>
      <w:t>Schulinternes Curriculum der LVR-Helen-Keller-Schule</w:t>
    </w:r>
    <w:r>
      <w:rPr>
        <w:rFonts w:ascii="Calibri" w:eastAsia="Calibri" w:hAnsi="Calibri"/>
        <w:b/>
      </w:rPr>
      <w:t>-Essen</w:t>
    </w:r>
    <w:r>
      <w:rPr>
        <w:rFonts w:ascii="Calibri" w:eastAsia="Calibri" w:hAnsi="Calibri"/>
        <w:b/>
      </w:rPr>
      <w:tab/>
    </w:r>
    <w:r>
      <w:rPr>
        <w:rFonts w:ascii="Calibri" w:eastAsia="Calibri" w:hAnsi="Calibri"/>
        <w:b/>
      </w:rPr>
      <w:tab/>
    </w:r>
    <w:r w:rsidRPr="00331EEA">
      <w:rPr>
        <w:rFonts w:ascii="Calibri" w:eastAsia="Calibri" w:hAnsi="Calibri"/>
        <w:b/>
        <w:sz w:val="28"/>
        <w:szCs w:val="28"/>
      </w:rPr>
      <w:t>Fach:</w:t>
    </w:r>
    <w:r w:rsidRPr="00331EEA">
      <w:rPr>
        <w:rFonts w:ascii="Calibri" w:eastAsia="Calibri" w:hAnsi="Calibri"/>
        <w:b/>
        <w:noProof/>
        <w:sz w:val="28"/>
        <w:szCs w:val="28"/>
      </w:rPr>
      <w:t xml:space="preserve"> Berufsvorbereitung/Berufliche Orientierung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9A9"/>
    <w:rsid w:val="000038BC"/>
    <w:rsid w:val="000C0223"/>
    <w:rsid w:val="00240071"/>
    <w:rsid w:val="002B72A9"/>
    <w:rsid w:val="002D3BB3"/>
    <w:rsid w:val="00400ACE"/>
    <w:rsid w:val="00593238"/>
    <w:rsid w:val="006119A9"/>
    <w:rsid w:val="007C7905"/>
    <w:rsid w:val="007F267F"/>
    <w:rsid w:val="008204D3"/>
    <w:rsid w:val="00982C29"/>
    <w:rsid w:val="00A14AE1"/>
    <w:rsid w:val="00A32C4C"/>
    <w:rsid w:val="00AF3FB1"/>
    <w:rsid w:val="00C22DB2"/>
    <w:rsid w:val="00CF2439"/>
    <w:rsid w:val="00DA636D"/>
    <w:rsid w:val="00E24AC2"/>
    <w:rsid w:val="00EA6B1A"/>
    <w:rsid w:val="00EB5D05"/>
    <w:rsid w:val="00FC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FC69935"/>
  <w15:chartTrackingRefBased/>
  <w15:docId w15:val="{02073F00-2C20-4FF8-82BD-124802CDB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82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03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038BC"/>
  </w:style>
  <w:style w:type="paragraph" w:styleId="Fuzeile">
    <w:name w:val="footer"/>
    <w:basedOn w:val="Standard"/>
    <w:link w:val="FuzeileZchn"/>
    <w:uiPriority w:val="99"/>
    <w:unhideWhenUsed/>
    <w:rsid w:val="00003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03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DBB41-9818-4751-81F4-E7960E510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</dc:creator>
  <cp:keywords/>
  <dc:description/>
  <cp:lastModifiedBy>Jutta</cp:lastModifiedBy>
  <cp:revision>2</cp:revision>
  <dcterms:created xsi:type="dcterms:W3CDTF">2018-09-24T15:01:00Z</dcterms:created>
  <dcterms:modified xsi:type="dcterms:W3CDTF">2018-09-24T15:01:00Z</dcterms:modified>
</cp:coreProperties>
</file>